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75FF8B">
      <w:pPr>
        <w:spacing w:line="360" w:lineRule="auto"/>
        <w:ind w:firstLine="2530" w:firstLineChars="700"/>
        <w:jc w:val="left"/>
        <w:rPr>
          <w:rFonts w:hint="default" w:asciiTheme="majorAscii" w:hAnsiTheme="majorAscii"/>
          <w:b/>
          <w:bCs/>
          <w:sz w:val="36"/>
          <w:szCs w:val="36"/>
          <w:lang w:val="en-US" w:eastAsia="zh-CN"/>
        </w:rPr>
      </w:pPr>
      <w:r>
        <w:rPr>
          <w:rFonts w:hint="eastAsia" w:asciiTheme="majorAscii" w:hAnsiTheme="majorAscii"/>
          <w:b/>
          <w:bCs/>
          <w:sz w:val="36"/>
          <w:szCs w:val="36"/>
          <w:lang w:val="en-US" w:eastAsia="zh-CN"/>
        </w:rPr>
        <w:t>富江能源科技</w:t>
      </w:r>
      <w:r>
        <w:rPr>
          <w:rFonts w:hint="default" w:asciiTheme="majorAscii" w:hAnsiTheme="majorAscii"/>
          <w:b/>
          <w:bCs/>
          <w:sz w:val="36"/>
          <w:szCs w:val="36"/>
          <w:lang w:val="en-US" w:eastAsia="zh-CN"/>
        </w:rPr>
        <w:t>有限公司</w:t>
      </w:r>
    </w:p>
    <w:p w14:paraId="2E023093"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400" w:lineRule="atLeast"/>
        <w:textAlignment w:val="auto"/>
        <w:rPr>
          <w:rFonts w:hint="default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</w:rPr>
        <w:t>公司简介</w:t>
      </w:r>
    </w:p>
    <w:p w14:paraId="1E10267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240" w:lineRule="atLeast"/>
        <w:ind w:left="0" w:right="0" w:firstLine="420"/>
        <w:jc w:val="left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富江能源科技有限公司成立于2022年5月30日，总部位于浙江省杭州市桐庐县，是一家以动力电池研发与生产为核心业务的高新技术企业。公司重点布局动力电池全产业链，在浙江省桐庐经济开发区建设年产能12GWh的动力电池生产基地，该项目总投资75亿元，规划占地面积536.7亩。富江能源科技有限公司是吉利控股旗下新能源产业的重要布局。 吉利科技集团新能源板块子公司，专注于新能源动力电池的研发、制造与销售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截至2025年3月，公司为银河星耀8 EM-P车型提供磷酸铁锂蓄电池配套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</w:p>
    <w:p w14:paraId="244F20C7"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400" w:lineRule="atLeast"/>
        <w:textAlignment w:val="auto"/>
        <w:rPr>
          <w:rFonts w:hint="eastAsia"/>
          <w:sz w:val="22"/>
          <w:szCs w:val="2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/>
        </w:rPr>
        <w:t>公司环境</w:t>
      </w:r>
    </w:p>
    <w:p w14:paraId="14427E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atLeast"/>
        <w:ind w:firstLine="420" w:firstLineChars="200"/>
        <w:jc w:val="left"/>
        <w:textAlignment w:val="auto"/>
        <w:rPr>
          <w:rFonts w:hint="default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富江能源科技有限公司。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2022年8月开工建设，规划建设12GWh动力电池生产线，2023年10月正式投产。基地占地536.7亩，总投资75亿元，设计产线4条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</w:p>
    <w:p w14:paraId="6504065A">
      <w:r>
        <w:drawing>
          <wp:inline distT="0" distB="0" distL="114300" distR="114300">
            <wp:extent cx="2506345" cy="1273175"/>
            <wp:effectExtent l="0" t="0" r="8255" b="9525"/>
            <wp:docPr id="5" name="图片 3" descr="C:/Users/1/Desktop/富江能源科技有限公司/公厂布局.png公厂布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C:/Users/1/Desktop/富江能源科技有限公司/公厂布局.png公厂布局"/>
                    <pic:cNvPicPr>
                      <a:picLocks noChangeAspect="1"/>
                    </pic:cNvPicPr>
                  </pic:nvPicPr>
                  <pic:blipFill>
                    <a:blip r:embed="rId6"/>
                    <a:srcRect l="13614" r="13614"/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2224405" cy="1232535"/>
            <wp:effectExtent l="0" t="0" r="10795" b="12065"/>
            <wp:docPr id="9" name="图片 8" descr="C:/Users/1/Desktop/富江能源科技有限公司/工作环境.png工作环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C:/Users/1/Desktop/富江能源科技有限公司/工作环境.png工作环境"/>
                    <pic:cNvPicPr>
                      <a:picLocks noChangeAspect="1"/>
                    </pic:cNvPicPr>
                  </pic:nvPicPr>
                  <pic:blipFill>
                    <a:blip r:embed="rId7"/>
                    <a:srcRect l="11160" r="11160"/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ADD88">
      <w:r>
        <w:drawing>
          <wp:inline distT="0" distB="0" distL="114300" distR="114300">
            <wp:extent cx="2493645" cy="1141095"/>
            <wp:effectExtent l="0" t="0" r="8255" b="1905"/>
            <wp:docPr id="2" name="图片 1" descr="C:/Users/1/Desktop/富江能源科技有限公司/工作环境2.png工作环境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/Users/1/Desktop/富江能源科技有限公司/工作环境2.png工作环境2"/>
                    <pic:cNvPicPr>
                      <a:picLocks noChangeAspect="1"/>
                    </pic:cNvPicPr>
                  </pic:nvPicPr>
                  <pic:blipFill>
                    <a:blip r:embed="rId8"/>
                    <a:srcRect l="879" r="879"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2218690" cy="1149350"/>
            <wp:effectExtent l="0" t="0" r="3810" b="6350"/>
            <wp:docPr id="8" name="图片 7" descr="C:/Users/1/Desktop/富江能源科技有限公司/工作环境3.png工作环境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C:/Users/1/Desktop/富江能源科技有限公司/工作环境3.png工作环境3"/>
                    <pic:cNvPicPr>
                      <a:picLocks noChangeAspect="1"/>
                    </pic:cNvPicPr>
                  </pic:nvPicPr>
                  <pic:blipFill>
                    <a:blip r:embed="rId9"/>
                    <a:srcRect l="5638" r="5638"/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72DEE">
      <w:r>
        <w:rPr>
          <w:rFonts w:hint="eastAsia" w:eastAsiaTheme="minorEastAsia"/>
          <w:lang w:eastAsia="zh-CN"/>
        </w:rPr>
        <w:drawing>
          <wp:inline distT="0" distB="0" distL="114300" distR="114300">
            <wp:extent cx="2531110" cy="1457960"/>
            <wp:effectExtent l="0" t="0" r="8890" b="2540"/>
            <wp:docPr id="12" name="图片 12" descr="食堂环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食堂环境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307590" cy="1399540"/>
            <wp:effectExtent l="0" t="0" r="3810" b="10160"/>
            <wp:docPr id="14" name="图片 14" descr="宿舍环境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宿舍环境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91BB8"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400" w:lineRule="atLeast"/>
        <w:textAlignment w:val="auto"/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/>
        </w:rPr>
        <w:t>薪酬福利</w:t>
      </w:r>
    </w:p>
    <w:p w14:paraId="1782A1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atLeast"/>
        <w:ind w:firstLine="440" w:firstLineChars="200"/>
        <w:jc w:val="left"/>
        <w:textAlignment w:val="auto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工作环境：恒温车间工作，常年温度控制在23℃±5℃,车间洁净度10万级标准，体感舒适，工作环境整洁。</w:t>
      </w:r>
    </w:p>
    <w:p w14:paraId="1FE530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atLeast"/>
        <w:ind w:firstLine="440" w:firstLineChars="200"/>
        <w:jc w:val="left"/>
        <w:textAlignment w:val="auto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工作强度：高自动化设备，无重体力工作。</w:t>
      </w:r>
    </w:p>
    <w:p w14:paraId="3D8CF9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atLeast"/>
        <w:ind w:firstLine="440" w:firstLineChars="200"/>
        <w:jc w:val="left"/>
        <w:textAlignment w:val="auto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工作时间：早上8:00到晚上20:00，两班倒，月休2-</w:t>
      </w:r>
      <w:bookmarkStart w:id="0" w:name="_GoBack"/>
      <w:bookmarkEnd w:id="0"/>
      <w:r>
        <w:rPr>
          <w:rFonts w:hint="eastAsia"/>
          <w:sz w:val="22"/>
          <w:szCs w:val="22"/>
          <w:lang w:val="en-US" w:eastAsia="zh-CN"/>
        </w:rPr>
        <w:t>4天。</w:t>
      </w:r>
    </w:p>
    <w:p w14:paraId="63B7C7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atLeast"/>
        <w:ind w:firstLine="440" w:firstLineChars="200"/>
        <w:jc w:val="left"/>
        <w:textAlignment w:val="auto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薪酬待遇：工资月综合收入：6000-8000元/月，白班20/时，夜班21/时。</w:t>
      </w:r>
    </w:p>
    <w:p w14:paraId="630BFA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atLeast"/>
        <w:ind w:firstLine="440" w:firstLineChars="200"/>
        <w:jc w:val="left"/>
        <w:textAlignment w:val="auto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就餐：全新食堂，餐品丰富，早中晚三餐供应。</w:t>
      </w:r>
    </w:p>
    <w:p w14:paraId="20F8D9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atLeast"/>
        <w:ind w:firstLine="44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住宿：四人间，免费住宿，水电平摊（政府协议价）设备齐全：空调、热水、洗衣机、独卫、私人书桌衣柜， 1.2M床。</w:t>
      </w:r>
    </w:p>
    <w:p w14:paraId="19CEC534"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400" w:lineRule="atLeast"/>
        <w:textAlignment w:val="auto"/>
        <w:rPr>
          <w:rFonts w:hint="default" w:ascii="方正仿宋_GB2312" w:hAnsi="方正仿宋_GB2312" w:eastAsia="方正仿宋_GB2312" w:cs="方正仿宋_GB2312"/>
          <w:b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/>
        </w:rPr>
        <w:t>招聘岗位</w:t>
      </w:r>
    </w:p>
    <w:tbl>
      <w:tblPr>
        <w:tblStyle w:val="8"/>
        <w:tblW w:w="1090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80" w:type="dxa"/>
          <w:left w:w="102" w:type="dxa"/>
          <w:bottom w:w="80" w:type="dxa"/>
          <w:right w:w="102" w:type="dxa"/>
        </w:tblCellMar>
      </w:tblPr>
      <w:tblGrid>
        <w:gridCol w:w="804"/>
        <w:gridCol w:w="1606"/>
        <w:gridCol w:w="804"/>
        <w:gridCol w:w="3973"/>
        <w:gridCol w:w="2435"/>
        <w:gridCol w:w="1284"/>
      </w:tblGrid>
      <w:tr w14:paraId="221AF3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80" w:type="dxa"/>
            <w:left w:w="102" w:type="dxa"/>
            <w:bottom w:w="80" w:type="dxa"/>
            <w:right w:w="102" w:type="dxa"/>
          </w:tblCellMar>
        </w:tblPrEx>
        <w:trPr>
          <w:trHeight w:val="0" w:hRule="atLeast"/>
          <w:tblHeader/>
          <w:jc w:val="center"/>
        </w:trPr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DAAA29"/>
            <w:vAlign w:val="center"/>
          </w:tcPr>
          <w:p w14:paraId="35D17AE5">
            <w:pPr>
              <w:pStyle w:val="7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Calibri" w:eastAsia="宋体"/>
                <w:b/>
                <w:bCs w:val="0"/>
                <w:color w:val="0D0D0D" w:themeColor="text1" w:themeTint="F2"/>
                <w:sz w:val="21"/>
                <w:szCs w:val="21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Calibri" w:eastAsia="宋体"/>
                <w:b/>
                <w:bCs w:val="0"/>
                <w:color w:val="0D0D0D" w:themeColor="text1" w:themeTint="F2"/>
                <w:sz w:val="21"/>
                <w:szCs w:val="21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序号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DAAA29"/>
            <w:vAlign w:val="center"/>
          </w:tcPr>
          <w:p w14:paraId="48322469">
            <w:pPr>
              <w:pStyle w:val="7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Calibri" w:eastAsia="宋体"/>
                <w:b/>
                <w:bCs w:val="0"/>
                <w:color w:val="0D0D0D" w:themeColor="text1" w:themeTint="F2"/>
                <w:sz w:val="21"/>
                <w:szCs w:val="21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Calibri" w:eastAsia="宋体"/>
                <w:b/>
                <w:bCs w:val="0"/>
                <w:color w:val="0D0D0D" w:themeColor="text1" w:themeTint="F2"/>
                <w:sz w:val="21"/>
                <w:szCs w:val="21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岗位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DAAA29"/>
            <w:vAlign w:val="center"/>
          </w:tcPr>
          <w:p w14:paraId="755A8EB6">
            <w:pPr>
              <w:pStyle w:val="7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Calibri" w:eastAsia="宋体"/>
                <w:b/>
                <w:bCs w:val="0"/>
                <w:color w:val="0D0D0D" w:themeColor="text1" w:themeTint="F2"/>
                <w:sz w:val="21"/>
                <w:szCs w:val="21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Calibri" w:eastAsia="宋体"/>
                <w:b/>
                <w:bCs w:val="0"/>
                <w:color w:val="0D0D0D" w:themeColor="text1" w:themeTint="F2"/>
                <w:sz w:val="21"/>
                <w:szCs w:val="21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类别</w:t>
            </w:r>
          </w:p>
        </w:tc>
        <w:tc>
          <w:tcPr>
            <w:tcW w:w="3973" w:type="dxa"/>
            <w:tcBorders>
              <w:top w:val="nil"/>
              <w:left w:val="nil"/>
              <w:bottom w:val="nil"/>
              <w:right w:val="nil"/>
            </w:tcBorders>
            <w:shd w:val="clear" w:color="auto" w:fill="DAAA29"/>
            <w:vAlign w:val="center"/>
          </w:tcPr>
          <w:p w14:paraId="5B830BA6">
            <w:pPr>
              <w:pStyle w:val="7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Calibri" w:eastAsia="宋体"/>
                <w:b/>
                <w:bCs w:val="0"/>
                <w:color w:val="0D0D0D" w:themeColor="text1" w:themeTint="F2"/>
                <w:sz w:val="21"/>
                <w:szCs w:val="21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Calibri" w:eastAsia="宋体"/>
                <w:b/>
                <w:bCs w:val="0"/>
                <w:color w:val="0D0D0D" w:themeColor="text1" w:themeTint="F2"/>
                <w:sz w:val="21"/>
                <w:szCs w:val="21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岗位职责</w:t>
            </w: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shd w:val="clear" w:color="auto" w:fill="DAAA29"/>
            <w:vAlign w:val="center"/>
          </w:tcPr>
          <w:p w14:paraId="50990FAA">
            <w:pPr>
              <w:pStyle w:val="7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Calibri" w:eastAsia="宋体"/>
                <w:b/>
                <w:bCs w:val="0"/>
                <w:color w:val="0D0D0D" w:themeColor="text1" w:themeTint="F2"/>
                <w:sz w:val="21"/>
                <w:szCs w:val="21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Calibri" w:eastAsia="宋体"/>
                <w:b/>
                <w:bCs w:val="0"/>
                <w:color w:val="0D0D0D" w:themeColor="text1" w:themeTint="F2"/>
                <w:sz w:val="21"/>
                <w:szCs w:val="21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岗位要求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DAAA29"/>
            <w:vAlign w:val="center"/>
          </w:tcPr>
          <w:p w14:paraId="32D40615">
            <w:pPr>
              <w:pStyle w:val="7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Calibri" w:eastAsia="宋体"/>
                <w:b/>
                <w:bCs w:val="0"/>
                <w:color w:val="0D0D0D" w:themeColor="text1" w:themeTint="F2"/>
                <w:sz w:val="21"/>
                <w:szCs w:val="21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Calibri" w:eastAsia="宋体"/>
                <w:b/>
                <w:bCs w:val="0"/>
                <w:color w:val="0D0D0D" w:themeColor="text1" w:themeTint="F2"/>
                <w:sz w:val="21"/>
                <w:szCs w:val="21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招聘人数</w:t>
            </w:r>
          </w:p>
        </w:tc>
      </w:tr>
      <w:tr w14:paraId="1FD5E4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80" w:type="dxa"/>
            <w:left w:w="102" w:type="dxa"/>
            <w:bottom w:w="80" w:type="dxa"/>
            <w:right w:w="102" w:type="dxa"/>
          </w:tblCellMar>
        </w:tblPrEx>
        <w:trPr>
          <w:trHeight w:val="0" w:hRule="atLeast"/>
          <w:jc w:val="center"/>
        </w:trPr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37ABBB">
            <w:pPr>
              <w:pStyle w:val="7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160" w:firstLineChars="100"/>
              <w:jc w:val="both"/>
              <w:textAlignment w:val="auto"/>
              <w:rPr>
                <w:rFonts w:ascii="Calibri" w:eastAsia="宋体"/>
                <w:sz w:val="21"/>
                <w:szCs w:val="21"/>
              </w:rPr>
            </w:pPr>
            <w:r>
              <w:rPr>
                <w:rFonts w:hint="default" w:ascii="Calibri" w:hAnsi="PingFang SC" w:eastAsia="宋体" w:cs="PingFang SC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527FE4">
            <w:pPr>
              <w:pStyle w:val="7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ascii="Calibri" w:eastAsia="宋体"/>
                <w:sz w:val="21"/>
                <w:szCs w:val="21"/>
              </w:rPr>
            </w:pPr>
            <w:r>
              <w:rPr>
                <w:rFonts w:hint="default" w:ascii="Calibri" w:hAnsi="PingFang SC" w:eastAsia="宋体" w:cs="PingFang SC"/>
                <w:color w:val="000000"/>
                <w:sz w:val="16"/>
                <w:szCs w:val="16"/>
              </w:rPr>
              <w:t>设备操控技术员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F96A76">
            <w:pPr>
              <w:pStyle w:val="7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ascii="Calibri" w:eastAsia="宋体"/>
                <w:sz w:val="21"/>
                <w:szCs w:val="21"/>
              </w:rPr>
            </w:pPr>
            <w:r>
              <w:rPr>
                <w:rFonts w:hint="default" w:ascii="Calibri" w:hAnsi="PingFang SC" w:eastAsia="宋体" w:cs="PingFang SC"/>
                <w:color w:val="000000"/>
                <w:sz w:val="16"/>
                <w:szCs w:val="16"/>
              </w:rPr>
              <w:t>校招</w:t>
            </w:r>
          </w:p>
        </w:tc>
        <w:tc>
          <w:tcPr>
            <w:tcW w:w="3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6217CA">
            <w:pPr>
              <w:pStyle w:val="7"/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Chars="0" w:right="0" w:rightChars="0"/>
              <w:jc w:val="left"/>
              <w:textAlignment w:val="auto"/>
              <w:rPr>
                <w:rFonts w:hint="default" w:ascii="Calibri" w:hAnsi="PingFang SC" w:eastAsia="宋体" w:cs="PingFang SC"/>
                <w:color w:val="000000"/>
                <w:sz w:val="16"/>
                <w:szCs w:val="16"/>
              </w:rPr>
            </w:pPr>
            <w:r>
              <w:rPr>
                <w:rFonts w:hint="default" w:ascii="Calibri" w:hAnsi="PingFang SC" w:eastAsia="宋体" w:cs="PingFang SC"/>
                <w:color w:val="000000"/>
                <w:sz w:val="16"/>
                <w:szCs w:val="16"/>
              </w:rPr>
              <w:t>负责公司生产设备操作，严格按照操作规程进行生产操作，确保生产任务的顺利完成；</w:t>
            </w:r>
          </w:p>
          <w:p w14:paraId="554375A6">
            <w:pPr>
              <w:pStyle w:val="7"/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Calibri" w:hAnsi="PingFang SC" w:eastAsia="宋体" w:cs="PingFang SC"/>
                <w:color w:val="000000"/>
                <w:sz w:val="16"/>
                <w:szCs w:val="16"/>
              </w:rPr>
            </w:pPr>
            <w:r>
              <w:rPr>
                <w:rFonts w:hint="default" w:ascii="Calibri" w:hAnsi="PingFang SC" w:eastAsia="宋体" w:cs="PingFang SC"/>
                <w:color w:val="000000"/>
                <w:sz w:val="16"/>
                <w:szCs w:val="16"/>
              </w:rPr>
              <w:t>日常生产设备的维护和保养，出现问题第一时间反馈；</w:t>
            </w:r>
          </w:p>
          <w:p w14:paraId="67CE9E7A">
            <w:pPr>
              <w:pStyle w:val="7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Chars="0" w:right="0" w:rightChars="0"/>
              <w:jc w:val="left"/>
              <w:textAlignment w:val="auto"/>
              <w:rPr>
                <w:rFonts w:ascii="Calibri" w:eastAsia="宋体"/>
                <w:sz w:val="21"/>
                <w:szCs w:val="21"/>
              </w:rPr>
            </w:pPr>
            <w:r>
              <w:rPr>
                <w:rFonts w:hint="default" w:ascii="Calibri" w:hAnsi="PingFang SC" w:eastAsia="宋体" w:cs="PingFang SC"/>
                <w:color w:val="000000"/>
                <w:sz w:val="16"/>
                <w:szCs w:val="16"/>
              </w:rPr>
              <w:t>3、做好工作5S要求，严格遵守公司各项规章制度；</w:t>
            </w: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5DB0B4">
            <w:pPr>
              <w:pStyle w:val="7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Calibri" w:eastAsia="宋体"/>
                <w:sz w:val="16"/>
                <w:szCs w:val="16"/>
              </w:rPr>
            </w:pPr>
            <w:r>
              <w:rPr>
                <w:rFonts w:hint="default" w:ascii="Calibri" w:hAnsi="PingFang SC" w:eastAsia="宋体" w:cs="PingFang SC"/>
                <w:color w:val="000000"/>
                <w:sz w:val="16"/>
                <w:szCs w:val="16"/>
              </w:rPr>
              <w:t>1、大专及以上学历；</w:t>
            </w:r>
          </w:p>
          <w:p w14:paraId="63770C91">
            <w:pPr>
              <w:pStyle w:val="7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Calibri" w:eastAsia="宋体"/>
                <w:sz w:val="16"/>
                <w:szCs w:val="16"/>
              </w:rPr>
            </w:pPr>
            <w:r>
              <w:rPr>
                <w:rFonts w:hint="default" w:ascii="Calibri" w:hAnsi="PingFang SC" w:eastAsia="宋体" w:cs="PingFang SC"/>
                <w:color w:val="000000"/>
                <w:sz w:val="16"/>
                <w:szCs w:val="16"/>
              </w:rPr>
              <w:t>2、</w:t>
            </w:r>
            <w:r>
              <w:rPr>
                <w:rFonts w:hint="eastAsia" w:ascii="Calibri" w:hAnsi="PingFang SC" w:eastAsia="宋体" w:cs="PingFang SC"/>
                <w:color w:val="000000"/>
                <w:sz w:val="16"/>
                <w:szCs w:val="16"/>
                <w:lang w:val="en-US" w:eastAsia="zh-CN"/>
              </w:rPr>
              <w:t>年满18周岁</w:t>
            </w:r>
            <w:r>
              <w:rPr>
                <w:rFonts w:hint="default" w:ascii="Calibri" w:hAnsi="PingFang SC" w:eastAsia="宋体" w:cs="PingFang SC"/>
                <w:color w:val="000000"/>
                <w:sz w:val="16"/>
                <w:szCs w:val="16"/>
              </w:rPr>
              <w:t>、身体健康；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FDC2B6">
            <w:pPr>
              <w:pStyle w:val="7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320" w:firstLineChars="200"/>
              <w:jc w:val="both"/>
              <w:textAlignment w:val="auto"/>
              <w:rPr>
                <w:rFonts w:ascii="Calibri" w:eastAsia="宋体"/>
                <w:sz w:val="16"/>
                <w:szCs w:val="16"/>
              </w:rPr>
            </w:pPr>
            <w:r>
              <w:rPr>
                <w:rFonts w:hint="default" w:ascii="Calibri" w:hAnsi="PingFang SC" w:eastAsia="宋体" w:cs="PingFang SC"/>
                <w:color w:val="000000"/>
                <w:sz w:val="16"/>
                <w:szCs w:val="16"/>
              </w:rPr>
              <w:t>100</w:t>
            </w:r>
          </w:p>
        </w:tc>
      </w:tr>
      <w:tr w14:paraId="655EE2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80" w:type="dxa"/>
            <w:left w:w="102" w:type="dxa"/>
            <w:bottom w:w="80" w:type="dxa"/>
            <w:right w:w="102" w:type="dxa"/>
          </w:tblCellMar>
        </w:tblPrEx>
        <w:trPr>
          <w:trHeight w:val="0" w:hRule="atLeast"/>
          <w:jc w:val="center"/>
        </w:trPr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C13704">
            <w:pPr>
              <w:pStyle w:val="7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160" w:firstLineChars="100"/>
              <w:jc w:val="both"/>
              <w:textAlignment w:val="auto"/>
              <w:rPr>
                <w:rFonts w:hint="eastAsia" w:ascii="Calibri" w:hAnsi="PingFang SC" w:eastAsia="宋体" w:cs="PingFang SC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hint="eastAsia" w:ascii="Calibri" w:hAnsi="PingFang SC" w:eastAsia="宋体" w:cs="PingFang SC"/>
                <w:color w:val="000000"/>
                <w:sz w:val="16"/>
                <w:szCs w:val="16"/>
                <w:lang w:val="en-US" w:eastAsia="zh-CN"/>
              </w:rPr>
              <w:t>2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D4FA6A">
            <w:pPr>
              <w:pStyle w:val="7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Calibri" w:hAnsi="PingFang SC" w:eastAsia="宋体" w:cs="PingFang SC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hint="eastAsia" w:ascii="Calibri" w:hAnsi="PingFang SC" w:eastAsia="宋体" w:cs="PingFang SC"/>
                <w:color w:val="000000"/>
                <w:sz w:val="16"/>
                <w:szCs w:val="16"/>
                <w:lang w:val="en-US" w:eastAsia="zh-CN"/>
              </w:rPr>
              <w:t>质量检验工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F11070">
            <w:pPr>
              <w:pStyle w:val="7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Calibri" w:hAnsi="PingFang SC" w:eastAsia="宋体" w:cs="PingFang SC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hint="eastAsia" w:ascii="Calibri" w:hAnsi="PingFang SC" w:eastAsia="宋体" w:cs="PingFang SC"/>
                <w:color w:val="000000"/>
                <w:sz w:val="16"/>
                <w:szCs w:val="16"/>
                <w:lang w:val="en-US" w:eastAsia="zh-CN"/>
              </w:rPr>
              <w:t>校招</w:t>
            </w:r>
          </w:p>
        </w:tc>
        <w:tc>
          <w:tcPr>
            <w:tcW w:w="3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0A4BF0">
            <w:pPr>
              <w:pStyle w:val="7"/>
              <w:keepNext w:val="0"/>
              <w:keepLines w:val="0"/>
              <w:pageBreakBefore w:val="0"/>
              <w:widowControl/>
              <w:numPr>
                <w:ilvl w:val="0"/>
                <w:numId w:val="3"/>
              </w:numPr>
              <w:suppressLineNumbers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Chars="0" w:right="0" w:rightChars="0"/>
              <w:jc w:val="left"/>
              <w:textAlignment w:val="auto"/>
              <w:rPr>
                <w:rFonts w:hint="default" w:ascii="Calibri" w:hAnsi="PingFang SC" w:eastAsia="宋体" w:cs="PingFang SC"/>
                <w:color w:val="000000"/>
                <w:sz w:val="16"/>
                <w:szCs w:val="16"/>
              </w:rPr>
            </w:pPr>
            <w:r>
              <w:rPr>
                <w:rFonts w:hint="default" w:ascii="Calibri" w:hAnsi="PingFang SC" w:eastAsia="宋体" w:cs="PingFang SC"/>
                <w:color w:val="000000"/>
                <w:sz w:val="16"/>
                <w:szCs w:val="16"/>
              </w:rPr>
              <w:t>负责生产过程中工、料废的判定工作,及新增缺陷反应规则及时更新；</w:t>
            </w:r>
          </w:p>
          <w:p w14:paraId="06E6AF2F">
            <w:pPr>
              <w:pStyle w:val="7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Chars="0" w:right="0" w:rightChars="0"/>
              <w:jc w:val="left"/>
              <w:textAlignment w:val="auto"/>
              <w:rPr>
                <w:rFonts w:hint="default" w:ascii="Calibri" w:hAnsi="PingFang SC" w:eastAsia="宋体" w:cs="PingFang SC"/>
                <w:color w:val="000000"/>
                <w:sz w:val="16"/>
                <w:szCs w:val="16"/>
              </w:rPr>
            </w:pPr>
            <w:r>
              <w:rPr>
                <w:rFonts w:hint="default" w:ascii="Calibri" w:hAnsi="PingFang SC" w:eastAsia="宋体" w:cs="PingFang SC"/>
                <w:color w:val="000000"/>
                <w:sz w:val="16"/>
                <w:szCs w:val="16"/>
              </w:rPr>
              <w:t>2、参与质量分析改进，主动识别过程中的质量风险，开展正向预防、提升质量工作；</w:t>
            </w:r>
          </w:p>
          <w:p w14:paraId="5784ED3D">
            <w:pPr>
              <w:pStyle w:val="7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Chars="0" w:right="0" w:rightChars="0"/>
              <w:jc w:val="left"/>
              <w:textAlignment w:val="auto"/>
              <w:rPr>
                <w:rFonts w:hint="default" w:ascii="Calibri" w:hAnsi="PingFang SC" w:eastAsia="宋体" w:cs="PingFang SC"/>
                <w:color w:val="000000"/>
                <w:sz w:val="16"/>
                <w:szCs w:val="16"/>
              </w:rPr>
            </w:pPr>
            <w:r>
              <w:rPr>
                <w:rFonts w:hint="default" w:ascii="Calibri" w:hAnsi="PingFang SC" w:eastAsia="宋体" w:cs="PingFang SC"/>
                <w:color w:val="000000"/>
                <w:sz w:val="16"/>
                <w:szCs w:val="16"/>
              </w:rPr>
              <w:t>3、量检具的正确有效使用，并协助计量器具管理员对量具实施基本保养和点检，及时检查校验情况，保证量检具保持在清洁、有效状态。</w:t>
            </w: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EB06E8">
            <w:pPr>
              <w:pStyle w:val="7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Calibri" w:eastAsia="宋体"/>
                <w:sz w:val="16"/>
                <w:szCs w:val="16"/>
              </w:rPr>
            </w:pPr>
            <w:r>
              <w:rPr>
                <w:rFonts w:hint="default" w:ascii="Calibri" w:hAnsi="PingFang SC" w:eastAsia="宋体" w:cs="PingFang SC"/>
                <w:color w:val="000000"/>
                <w:sz w:val="16"/>
                <w:szCs w:val="16"/>
              </w:rPr>
              <w:t>1、大专及以上学历；</w:t>
            </w:r>
          </w:p>
          <w:p w14:paraId="67F02062">
            <w:pPr>
              <w:pStyle w:val="7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/>
              <w:jc w:val="left"/>
              <w:textAlignment w:val="auto"/>
              <w:rPr>
                <w:rFonts w:hint="default" w:ascii="Calibri" w:eastAsia="宋体" w:hAnsiTheme="minorHAnsi" w:cstheme="minorBidi"/>
                <w:kern w:val="0"/>
                <w:sz w:val="16"/>
                <w:szCs w:val="16"/>
                <w:lang w:val="en-US" w:eastAsia="zh-CN" w:bidi="ar"/>
              </w:rPr>
            </w:pPr>
            <w:r>
              <w:rPr>
                <w:rFonts w:hint="default" w:ascii="Calibri" w:hAnsi="PingFang SC" w:eastAsia="宋体" w:cs="PingFang SC"/>
                <w:color w:val="000000"/>
                <w:sz w:val="16"/>
                <w:szCs w:val="16"/>
              </w:rPr>
              <w:t>2、</w:t>
            </w:r>
            <w:r>
              <w:rPr>
                <w:rFonts w:hint="eastAsia" w:ascii="Calibri" w:hAnsi="PingFang SC" w:eastAsia="宋体" w:cs="PingFang SC"/>
                <w:color w:val="000000"/>
                <w:sz w:val="16"/>
                <w:szCs w:val="16"/>
                <w:lang w:val="en-US" w:eastAsia="zh-CN"/>
              </w:rPr>
              <w:t>年满18周岁</w:t>
            </w:r>
            <w:r>
              <w:rPr>
                <w:rFonts w:hint="default" w:ascii="Calibri" w:hAnsi="PingFang SC" w:eastAsia="宋体" w:cs="PingFang SC"/>
                <w:color w:val="000000"/>
                <w:sz w:val="16"/>
                <w:szCs w:val="16"/>
              </w:rPr>
              <w:t>、身体健康；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04B9CA">
            <w:pPr>
              <w:pStyle w:val="7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320" w:firstLineChars="200"/>
              <w:jc w:val="both"/>
              <w:textAlignment w:val="auto"/>
              <w:rPr>
                <w:rFonts w:hint="default" w:ascii="Calibri" w:hAnsi="PingFang SC" w:eastAsia="宋体" w:cs="PingFang SC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hint="eastAsia" w:ascii="Calibri" w:hAnsi="PingFang SC" w:eastAsia="宋体" w:cs="PingFang SC"/>
                <w:color w:val="000000"/>
                <w:sz w:val="16"/>
                <w:szCs w:val="16"/>
                <w:lang w:val="en-US" w:eastAsia="zh-CN"/>
              </w:rPr>
              <w:t>15</w:t>
            </w:r>
          </w:p>
        </w:tc>
      </w:tr>
      <w:tr w14:paraId="6991D6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80" w:type="dxa"/>
            <w:left w:w="102" w:type="dxa"/>
            <w:bottom w:w="80" w:type="dxa"/>
            <w:right w:w="102" w:type="dxa"/>
          </w:tblCellMar>
        </w:tblPrEx>
        <w:trPr>
          <w:trHeight w:val="3069" w:hRule="atLeast"/>
          <w:jc w:val="center"/>
        </w:trPr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4D770A">
            <w:pPr>
              <w:pStyle w:val="7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160" w:firstLineChars="100"/>
              <w:jc w:val="both"/>
              <w:textAlignment w:val="auto"/>
              <w:rPr>
                <w:rFonts w:hint="default" w:ascii="Calibri" w:hAnsi="PingFang SC" w:eastAsia="宋体" w:cs="PingFang SC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hint="eastAsia" w:ascii="Calibri" w:hAnsi="PingFang SC" w:eastAsia="宋体" w:cs="PingFang SC"/>
                <w:color w:val="000000"/>
                <w:sz w:val="16"/>
                <w:szCs w:val="16"/>
                <w:lang w:val="en-US" w:eastAsia="zh-CN"/>
              </w:rPr>
              <w:t>3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E2FC1D">
            <w:pPr>
              <w:pStyle w:val="7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Calibri" w:hAnsi="PingFang SC" w:eastAsia="宋体" w:cs="PingFang SC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hint="eastAsia" w:ascii="Calibri" w:hAnsi="PingFang SC" w:eastAsia="宋体" w:cs="PingFang SC"/>
                <w:color w:val="000000"/>
                <w:sz w:val="16"/>
                <w:szCs w:val="16"/>
                <w:lang w:val="en-US" w:eastAsia="zh-CN"/>
              </w:rPr>
              <w:t>设备维修工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DC5A30">
            <w:pPr>
              <w:pStyle w:val="7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Calibri" w:hAnsi="PingFang SC" w:eastAsia="宋体" w:cs="PingFang SC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hint="eastAsia" w:ascii="Calibri" w:hAnsi="PingFang SC" w:eastAsia="宋体" w:cs="PingFang SC"/>
                <w:color w:val="000000"/>
                <w:sz w:val="16"/>
                <w:szCs w:val="16"/>
                <w:lang w:val="en-US" w:eastAsia="zh-CN"/>
              </w:rPr>
              <w:t>校招</w:t>
            </w:r>
          </w:p>
        </w:tc>
        <w:tc>
          <w:tcPr>
            <w:tcW w:w="3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E50ED0">
            <w:pPr>
              <w:pStyle w:val="7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Chars="0" w:right="0" w:rightChars="0"/>
              <w:jc w:val="left"/>
              <w:textAlignment w:val="auto"/>
              <w:rPr>
                <w:rFonts w:hint="default" w:ascii="Calibri" w:hAnsi="PingFang SC" w:eastAsia="宋体" w:cs="PingFang SC"/>
                <w:color w:val="000000"/>
                <w:sz w:val="16"/>
                <w:szCs w:val="16"/>
              </w:rPr>
            </w:pPr>
            <w:r>
              <w:rPr>
                <w:rFonts w:hint="eastAsia" w:ascii="Calibri" w:hAnsi="PingFang SC" w:eastAsia="宋体" w:cs="PingFang SC"/>
                <w:color w:val="000000"/>
                <w:sz w:val="16"/>
                <w:szCs w:val="16"/>
                <w:lang w:val="en-US" w:eastAsia="zh-CN"/>
              </w:rPr>
              <w:t>1</w:t>
            </w:r>
            <w:r>
              <w:rPr>
                <w:rFonts w:hint="default" w:ascii="Calibri" w:hAnsi="PingFang SC" w:eastAsia="宋体" w:cs="PingFang SC"/>
                <w:color w:val="000000"/>
                <w:sz w:val="16"/>
                <w:szCs w:val="16"/>
              </w:rPr>
              <w:t>、负责设备的维护、维修、保养与跟进等工作；</w:t>
            </w:r>
          </w:p>
          <w:p w14:paraId="18ABD3CC">
            <w:pPr>
              <w:pStyle w:val="7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Chars="0" w:right="0" w:rightChars="0"/>
              <w:jc w:val="left"/>
              <w:textAlignment w:val="auto"/>
              <w:rPr>
                <w:rFonts w:hint="default" w:ascii="Calibri" w:hAnsi="PingFang SC" w:eastAsia="宋体" w:cs="PingFang SC"/>
                <w:color w:val="000000"/>
                <w:sz w:val="16"/>
                <w:szCs w:val="16"/>
              </w:rPr>
            </w:pPr>
            <w:r>
              <w:rPr>
                <w:rFonts w:hint="default" w:ascii="Calibri" w:hAnsi="PingFang SC" w:eastAsia="宋体" w:cs="PingFang SC"/>
                <w:color w:val="000000"/>
                <w:sz w:val="16"/>
                <w:szCs w:val="16"/>
              </w:rPr>
              <w:t>2、负责协助新设备投产的规划、安装、调试、评估、校正和验收等；</w:t>
            </w:r>
          </w:p>
          <w:p w14:paraId="6DE3A7D2">
            <w:pPr>
              <w:pStyle w:val="7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Chars="0" w:right="0" w:rightChars="0"/>
              <w:jc w:val="left"/>
              <w:textAlignment w:val="auto"/>
              <w:rPr>
                <w:rFonts w:hint="default" w:ascii="Calibri" w:hAnsi="PingFang SC" w:eastAsia="宋体" w:cs="PingFang SC"/>
                <w:color w:val="000000"/>
                <w:sz w:val="16"/>
                <w:szCs w:val="16"/>
              </w:rPr>
            </w:pPr>
            <w:r>
              <w:rPr>
                <w:rFonts w:hint="default" w:ascii="Calibri" w:hAnsi="PingFang SC" w:eastAsia="宋体" w:cs="PingFang SC"/>
                <w:color w:val="000000"/>
                <w:sz w:val="16"/>
                <w:szCs w:val="16"/>
              </w:rPr>
              <w:t>3、优化设备及工装、改良生产工序、以提高生产效率和产品品质；</w:t>
            </w:r>
          </w:p>
          <w:p w14:paraId="6B97ACB2">
            <w:pPr>
              <w:pStyle w:val="7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Chars="0" w:right="0" w:rightChars="0"/>
              <w:jc w:val="left"/>
              <w:textAlignment w:val="auto"/>
              <w:rPr>
                <w:rFonts w:hint="default" w:ascii="Calibri" w:hAnsi="PingFang SC" w:eastAsia="宋体" w:cs="PingFang SC"/>
                <w:color w:val="000000"/>
                <w:sz w:val="16"/>
                <w:szCs w:val="16"/>
              </w:rPr>
            </w:pPr>
            <w:r>
              <w:rPr>
                <w:rFonts w:hint="default" w:ascii="Calibri" w:hAnsi="PingFang SC" w:eastAsia="宋体" w:cs="PingFang SC"/>
                <w:color w:val="000000"/>
                <w:sz w:val="16"/>
                <w:szCs w:val="16"/>
              </w:rPr>
              <w:t>4、及时解决工艺设备异常，以支持生产需求；</w:t>
            </w:r>
          </w:p>
          <w:p w14:paraId="76975B3A">
            <w:pPr>
              <w:pStyle w:val="7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Chars="0" w:right="0" w:rightChars="0"/>
              <w:jc w:val="left"/>
              <w:textAlignment w:val="auto"/>
              <w:rPr>
                <w:rFonts w:hint="default" w:ascii="Calibri" w:hAnsi="PingFang SC" w:eastAsia="宋体" w:cs="PingFang SC"/>
                <w:color w:val="000000"/>
                <w:sz w:val="16"/>
                <w:szCs w:val="16"/>
              </w:rPr>
            </w:pPr>
            <w:r>
              <w:rPr>
                <w:rFonts w:hint="default" w:ascii="Calibri" w:hAnsi="PingFang SC" w:eastAsia="宋体" w:cs="PingFang SC"/>
                <w:color w:val="000000"/>
                <w:sz w:val="16"/>
                <w:szCs w:val="16"/>
              </w:rPr>
              <w:t>5、实施设备及工艺的改善，提升设备稳定性，降低故障率，提升产能</w:t>
            </w: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F5315E">
            <w:pPr>
              <w:pStyle w:val="7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/>
              <w:jc w:val="left"/>
              <w:textAlignment w:val="auto"/>
              <w:rPr>
                <w:rFonts w:hint="default" w:ascii="Calibri" w:hAnsi="PingFang SC" w:eastAsia="宋体" w:cs="PingFang SC"/>
                <w:color w:val="000000"/>
                <w:sz w:val="16"/>
                <w:szCs w:val="16"/>
              </w:rPr>
            </w:pPr>
            <w:r>
              <w:rPr>
                <w:rFonts w:hint="eastAsia" w:ascii="Calibri" w:hAnsi="PingFang SC" w:eastAsia="宋体" w:cs="PingFang SC"/>
                <w:color w:val="000000"/>
                <w:sz w:val="16"/>
                <w:szCs w:val="16"/>
                <w:lang w:val="en-US" w:eastAsia="zh-CN"/>
              </w:rPr>
              <w:t>1</w:t>
            </w:r>
            <w:r>
              <w:rPr>
                <w:rFonts w:hint="default" w:ascii="Calibri" w:hAnsi="PingFang SC" w:eastAsia="宋体" w:cs="PingFang SC"/>
                <w:color w:val="000000"/>
                <w:sz w:val="16"/>
                <w:szCs w:val="16"/>
              </w:rPr>
              <w:t>、大专及以上学历，机械、电气、机电一体化相关专业；</w:t>
            </w:r>
          </w:p>
          <w:p w14:paraId="061DAB43">
            <w:pPr>
              <w:pStyle w:val="7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/>
              <w:jc w:val="left"/>
              <w:textAlignment w:val="auto"/>
              <w:rPr>
                <w:rFonts w:hint="default" w:ascii="Calibri" w:hAnsi="PingFang SC" w:eastAsia="宋体" w:cs="PingFang SC"/>
                <w:color w:val="000000"/>
                <w:sz w:val="16"/>
                <w:szCs w:val="16"/>
              </w:rPr>
            </w:pPr>
            <w:r>
              <w:rPr>
                <w:rFonts w:hint="default" w:ascii="Calibri" w:hAnsi="PingFang SC" w:eastAsia="宋体" w:cs="PingFang SC"/>
                <w:color w:val="000000"/>
                <w:sz w:val="16"/>
                <w:szCs w:val="16"/>
              </w:rPr>
              <w:t>2、有电工证、特种作业操作证等优先；</w:t>
            </w:r>
          </w:p>
          <w:p w14:paraId="3FB27638">
            <w:pPr>
              <w:pStyle w:val="7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0" w:rightChars="0"/>
              <w:jc w:val="left"/>
              <w:textAlignment w:val="auto"/>
              <w:rPr>
                <w:rFonts w:hint="eastAsia" w:ascii="Calibri" w:hAnsi="PingFang SC" w:eastAsia="宋体" w:cs="PingFang SC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hint="eastAsia" w:ascii="Calibri" w:hAnsi="PingFang SC" w:eastAsia="宋体" w:cs="PingFang SC"/>
                <w:color w:val="000000"/>
                <w:sz w:val="16"/>
                <w:szCs w:val="16"/>
                <w:lang w:val="en-US" w:eastAsia="zh-CN"/>
              </w:rPr>
              <w:t>3</w:t>
            </w:r>
            <w:r>
              <w:rPr>
                <w:rFonts w:hint="default" w:ascii="Calibri" w:hAnsi="PingFang SC" w:eastAsia="宋体" w:cs="PingFang SC"/>
                <w:color w:val="000000"/>
                <w:sz w:val="16"/>
                <w:szCs w:val="16"/>
              </w:rPr>
              <w:t>、</w:t>
            </w:r>
            <w:r>
              <w:rPr>
                <w:rFonts w:hint="eastAsia" w:ascii="Calibri" w:hAnsi="PingFang SC" w:eastAsia="宋体" w:cs="PingFang SC"/>
                <w:color w:val="000000"/>
                <w:sz w:val="16"/>
                <w:szCs w:val="16"/>
                <w:lang w:val="en-US" w:eastAsia="zh-CN"/>
              </w:rPr>
              <w:t>年满18周岁</w:t>
            </w:r>
            <w:r>
              <w:rPr>
                <w:rFonts w:hint="default" w:ascii="Calibri" w:hAnsi="PingFang SC" w:eastAsia="宋体" w:cs="PingFang SC"/>
                <w:color w:val="000000"/>
                <w:sz w:val="16"/>
                <w:szCs w:val="16"/>
              </w:rPr>
              <w:t>、</w:t>
            </w:r>
            <w:r>
              <w:rPr>
                <w:rFonts w:hint="eastAsia" w:ascii="Calibri" w:hAnsi="PingFang SC" w:eastAsia="宋体" w:cs="PingFang SC"/>
                <w:color w:val="000000"/>
                <w:sz w:val="16"/>
                <w:szCs w:val="16"/>
                <w:lang w:val="en-US" w:eastAsia="zh-CN"/>
              </w:rPr>
              <w:t>身体健康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4494C4">
            <w:pPr>
              <w:pStyle w:val="7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320" w:firstLineChars="200"/>
              <w:jc w:val="both"/>
              <w:textAlignment w:val="auto"/>
              <w:rPr>
                <w:rFonts w:hint="default" w:ascii="Calibri" w:hAnsi="PingFang SC" w:eastAsia="宋体" w:cs="PingFang SC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hint="eastAsia" w:ascii="Calibri" w:hAnsi="PingFang SC" w:eastAsia="宋体" w:cs="PingFang SC"/>
                <w:color w:val="000000"/>
                <w:sz w:val="16"/>
                <w:szCs w:val="16"/>
                <w:lang w:val="en-US" w:eastAsia="zh-CN"/>
              </w:rPr>
              <w:t>15</w:t>
            </w:r>
          </w:p>
        </w:tc>
      </w:tr>
    </w:tbl>
    <w:p w14:paraId="0F803AA0">
      <w:pPr>
        <w:rPr>
          <w:rFonts w:hint="default"/>
          <w:lang w:val="en-US" w:eastAsia="zh-CN"/>
        </w:rPr>
      </w:pPr>
    </w:p>
    <w:p w14:paraId="6D4EF010"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400" w:lineRule="atLeast"/>
        <w:textAlignment w:val="auto"/>
        <w:rPr>
          <w:rFonts w:hint="default" w:ascii="方正仿宋_GB2312" w:hAnsi="方正仿宋_GB2312" w:eastAsia="方正仿宋_GB2312" w:cs="方正仿宋_GB2312"/>
          <w:b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/>
        </w:rPr>
        <w:t>招聘流程</w:t>
      </w:r>
    </w:p>
    <w:p w14:paraId="6B854F56">
      <w:pPr>
        <w:ind w:firstLine="440" w:firstLineChars="200"/>
        <w:rPr>
          <w:rFonts w:hint="default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加入公司招聘微信群→添加群主微信→投递简历→线上/线下面试→结果反馈、签约协议</w:t>
      </w:r>
    </w:p>
    <w:p w14:paraId="18634B7F"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400" w:lineRule="atLeast"/>
        <w:textAlignment w:val="auto"/>
        <w:rPr>
          <w:rFonts w:hint="default" w:ascii="方正仿宋_GB2312" w:hAnsi="方正仿宋_GB2312" w:eastAsia="方正仿宋_GB2312" w:cs="方正仿宋_GB2312"/>
          <w:b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/>
        </w:rPr>
        <w:t xml:space="preserve">联系人                               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1226820" cy="1035685"/>
            <wp:effectExtent l="0" t="0" r="5080" b="5715"/>
            <wp:docPr id="15" name="图片 15" descr="微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/>
        </w:rPr>
        <w:t xml:space="preserve">                            </w:t>
      </w:r>
    </w:p>
    <w:p w14:paraId="17DD6035">
      <w:pPr>
        <w:rPr>
          <w:rFonts w:hint="default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联系人：</w:t>
      </w:r>
      <w:r>
        <w:rPr>
          <w:rFonts w:hint="eastAsia" w:asciiTheme="minorEastAsia" w:hAnsiTheme="minorEastAsia" w:cstheme="minorEastAsia"/>
          <w:b w:val="0"/>
          <w:bCs w:val="0"/>
          <w:sz w:val="22"/>
          <w:szCs w:val="22"/>
          <w:lang w:val="en-US" w:eastAsia="zh-CN"/>
        </w:rPr>
        <w:t>庞主管</w:t>
      </w:r>
    </w:p>
    <w:p w14:paraId="189AC748">
      <w:pPr>
        <w:rPr>
          <w:rFonts w:hint="default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电话：</w:t>
      </w:r>
      <w:r>
        <w:rPr>
          <w:rFonts w:hint="eastAsia" w:asciiTheme="minorEastAsia" w:hAnsiTheme="minorEastAsia" w:cstheme="minorEastAsia"/>
          <w:b w:val="0"/>
          <w:bCs w:val="0"/>
          <w:sz w:val="22"/>
          <w:szCs w:val="22"/>
          <w:lang w:val="en-US" w:eastAsia="zh-CN"/>
        </w:rPr>
        <w:t xml:space="preserve">19056868575                                          </w:t>
      </w:r>
    </w:p>
    <w:p w14:paraId="164BDE6E">
      <w:pPr>
        <w:rPr>
          <w:rFonts w:hint="default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地  址：浙江省杭州市桐庐县凤川街道陈山路888</w:t>
      </w:r>
      <w:r>
        <w:rPr>
          <w:rFonts w:hint="eastAsia" w:asciiTheme="minorEastAsia" w:hAnsiTheme="minorEastAsia" w:cstheme="minorEastAsia"/>
          <w:b w:val="0"/>
          <w:bCs w:val="0"/>
          <w:sz w:val="22"/>
          <w:szCs w:val="22"/>
          <w:lang w:val="en-US" w:eastAsia="zh-CN"/>
        </w:rPr>
        <w:t xml:space="preserve">号                                     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A4E83E">
    <w:pPr>
      <w:pStyle w:val="5"/>
    </w:pPr>
    <w: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bottomMargin">
                    <wp14:pctPosVOffset>85000</wp14:pctPosVOffset>
                  </wp:positionV>
                </mc:Choice>
                <mc:Fallback>
                  <wp:positionV relativeFrom="page">
                    <wp:posOffset>10554970</wp:posOffset>
                  </wp:positionV>
                </mc:Fallback>
              </mc:AlternateContent>
              <wp:extent cx="7668260" cy="360045"/>
              <wp:effectExtent l="0" t="0" r="2540" b="8255"/>
              <wp:wrapNone/>
              <wp:docPr id="18" name="任意多边形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574675" y="6089015"/>
                        <a:ext cx="7668260" cy="36004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0" y="0"/>
                          </a:cxn>
                          <a:cxn ang="0">
                            <a:pos x="0" y="375"/>
                          </a:cxn>
                          <a:cxn ang="0">
                            <a:pos x="12076" y="825"/>
                          </a:cxn>
                          <a:cxn ang="0">
                            <a:pos x="12076" y="0"/>
                          </a:cxn>
                          <a:cxn ang="0">
                            <a:pos x="0" y="0"/>
                          </a:cxn>
                        </a:cxnLst>
                        <a:rect l="0" t="0" r="0" b="0"/>
                        <a:pathLst>
                          <a:path w="5667375" h="523875">
                            <a:moveTo>
                              <a:pt x="0" y="-55"/>
                            </a:moveTo>
                            <a:lnTo>
                              <a:pt x="0" y="238070"/>
                            </a:lnTo>
                            <a:lnTo>
                              <a:pt x="5667375" y="523820"/>
                            </a:lnTo>
                            <a:lnTo>
                              <a:pt x="5667375" y="-55"/>
                            </a:lnTo>
                            <a:lnTo>
                              <a:pt x="0" y="-55"/>
                            </a:lnTo>
                            <a:close/>
                          </a:path>
                        </a:pathLst>
                      </a:custGeom>
                      <a:solidFill>
                        <a:srgbClr val="3A3FBE"/>
                      </a:solidFill>
                      <a:ln>
                        <a:noFill/>
                      </a:ln>
                    </wps:spPr>
                    <wps:bodyPr anchor="ctr" anchorCtr="0" upright="1"/>
                  </wps:wsp>
                </a:graphicData>
              </a:graphic>
              <wp14:sizeRelH relativeFrom="page">
                <wp14:pctWidth>105000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6" o:spid="_x0000_s1026" o:spt="100" style="position:absolute;left:0pt;flip:y;margin-left:-14.85pt;margin-top:831.1pt;height:28.35pt;width:603.8pt;mso-position-horizontal-relative:page;mso-position-vertical-relative:page;z-index:-251653120;v-text-anchor:middle;mso-width-relative:page;mso-height-relative:page;mso-width-percent:1050;" fillcolor="#3A3FBE" filled="t" stroked="f" coordsize="5667375,523875" o:gfxdata="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AhqxFLQAAAABQEAAA8AAAAAAAAAAQAgAAAAIgAAAGRycy9k&#10;b3ducmV2LnhtbFBLAQIUABQAAAAIAIdO4kAJ+e6gfAIAANgFAAAOAAAAAAAAAAEAIAAAAB8BAABk&#10;cnMvZTJvRG9jLnhtbFBLBQYAAAAABgAGAFkBAAANBgAAAAA=&#10;" path="m0,-55l0,238070,5667375,523820,5667375,-55,0,-55xe">
              <v:path o:connectlocs="0,0;0,375;12076,825;12076,0;0,0" o:connectangles="0,0,0,0,0"/>
              <v:fill on="t" focussize="0,0"/>
              <v:stroke on="f"/>
              <v:imagedata o:title=""/>
              <o:lock v:ext="edit" aspectratio="f"/>
            </v:shape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center</wp:align>
          </wp:positionH>
          <mc:AlternateContent>
            <mc:Choice Requires="wp14">
              <wp:positionV relativeFrom="bottomMargin">
                <wp14:pctPosVOffset>91000</wp14:pctPosVOffset>
              </wp:positionV>
            </mc:Choice>
            <mc:Fallback>
              <wp:positionV relativeFrom="page">
                <wp:posOffset>10609580</wp:posOffset>
              </wp:positionV>
            </mc:Fallback>
          </mc:AlternateContent>
          <wp:extent cx="3672205" cy="198755"/>
          <wp:effectExtent l="0" t="0" r="10795" b="4445"/>
          <wp:wrapNone/>
          <wp:docPr id="17" name="图形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形 3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72205" cy="198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105000</wp14:pctWidth>
          </wp14:sizeRelH>
          <wp14:sizeRelV relativeFrom="page">
            <wp14:pctHeight>0</wp14:pctHeight>
          </wp14:sizeRelV>
        </wp:anchor>
      </w:drawing>
    </w:r>
  </w:p>
  <w:p w14:paraId="6D71542A"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02C2F2">
    <w:pPr>
      <w:pStyle w:val="6"/>
      <w:pBdr>
        <w:bottom w:val="none" w:color="auto" w:sz="0" w:space="1"/>
      </w:pBdr>
    </w:pPr>
    <w:r>
      <w:rPr>
        <w:sz w:val="28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622540" cy="635000"/>
              <wp:effectExtent l="0" t="0" r="10795" b="0"/>
              <wp:wrapNone/>
              <wp:docPr id="1" name="任意多边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V="1">
                        <a:off x="0" y="0"/>
                        <a:ext cx="7622540" cy="635000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-1" y="600"/>
                          </a:cxn>
                          <a:cxn ang="0">
                            <a:pos x="12003" y="1200"/>
                          </a:cxn>
                          <a:cxn ang="0">
                            <a:pos x="12003" y="0"/>
                          </a:cxn>
                          <a:cxn ang="0">
                            <a:pos x="-1" y="0"/>
                          </a:cxn>
                          <a:cxn ang="0">
                            <a:pos x="-1" y="600"/>
                          </a:cxn>
                        </a:cxnLst>
                        <a:rect l="0" t="0" r="0" b="0"/>
                        <a:pathLst>
                          <a:path w="5667375" h="762000">
                            <a:moveTo>
                              <a:pt x="-595" y="381000"/>
                            </a:moveTo>
                            <a:lnTo>
                              <a:pt x="5666780" y="762000"/>
                            </a:lnTo>
                            <a:lnTo>
                              <a:pt x="5666780" y="0"/>
                            </a:lnTo>
                            <a:lnTo>
                              <a:pt x="-595" y="0"/>
                            </a:lnTo>
                            <a:lnTo>
                              <a:pt x="-595" y="381000"/>
                            </a:lnTo>
                            <a:close/>
                          </a:path>
                        </a:pathLst>
                      </a:custGeom>
                      <a:solidFill>
                        <a:srgbClr val="3A3FBE"/>
                      </a:solidFill>
                      <a:ln>
                        <a:noFill/>
                      </a:ln>
                    </wps:spPr>
                    <wps:bodyPr anchor="ctr" anchorCtr="0" upright="1"/>
                  </wps:wsp>
                </a:graphicData>
              </a:graphic>
              <wp14:sizeRelH relativeFrom="page">
                <wp14:pctWidth>105000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6" o:spid="_x0000_s1026" o:spt="100" style="position:absolute;left:0pt;flip:y;height:50pt;width:600.2pt;mso-position-horizontal:center;mso-position-horizontal-relative:page;mso-position-vertical:top;mso-position-vertical-relative:page;rotation:11796480f;z-index:-251656192;v-text-anchor:middle;mso-width-relative:page;mso-height-relative:page;mso-width-percent:1050;" fillcolor="#3A3FBE" filled="t" stroked="f" coordsize="5667375,762000" o:gfxdata="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bGPKnUAAAABgEAAA8AAAAAAAAAAQAgAAAAIgAA&#10;AGRycy9kb3ducmV2LnhtbFBLAQIUABQAAAAIAIdO4kD5hUGvfgIAAOgFAAAOAAAAAAAAAAEAIAAA&#10;ACMBAABkcnMvZTJvRG9jLnhtbFBLBQYAAAAABgAGAFkBAAATBgAAAAA=&#10;" path="m-595,381000l5666780,762000,5666780,0,-595,0,-595,381000xe">
              <v:path o:connectlocs="-1,600;12003,1200;12003,0;-1,0;-1,600" o:connectangles="0,0,0,0,0"/>
              <v:fill on="t" focussize="0,0"/>
              <v:stroke on="f"/>
              <v:imagedata o:title=""/>
              <o:lock v:ext="edit" aspectratio="f"/>
            </v:shape>
          </w:pict>
        </mc:Fallback>
      </mc:AlternateContent>
    </w:r>
    <w:r>
      <w:rPr>
        <w:sz w:val="28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471805</wp:posOffset>
              </wp:positionH>
              <wp:positionV relativeFrom="page">
                <wp:posOffset>92075</wp:posOffset>
              </wp:positionV>
              <wp:extent cx="2281555" cy="496570"/>
              <wp:effectExtent l="0" t="0" r="0" b="0"/>
              <wp:wrapNone/>
              <wp:docPr id="3" name="组合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1555" cy="496570"/>
                        <a:chOff x="5095" y="448"/>
                        <a:chExt cx="3593" cy="782"/>
                      </a:xfrm>
                    </wpg:grpSpPr>
                    <wps:wsp>
                      <wps:cNvPr id="4" name="文本框 3"/>
                      <wps:cNvSpPr txBox="1"/>
                      <wps:spPr>
                        <a:xfrm>
                          <a:off x="5574" y="448"/>
                          <a:ext cx="3115" cy="7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EB33C9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富江能源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科技有限公司</w:t>
                            </w:r>
                          </w:p>
                          <w:p w14:paraId="651FD094">
                            <w:pPr>
                              <w:spacing w:line="260" w:lineRule="exact"/>
                              <w:rPr>
                                <w:rFonts w:hint="eastAsia" w:cs="微软雅黑"/>
                                <w:color w:val="FFFFFF" w:themeColor="background1"/>
                                <w:sz w:val="16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微软雅黑"/>
                                <w:color w:val="FFFFFF" w:themeColor="background1"/>
                                <w:sz w:val="16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Fujian Energy Technology Co., Ltd</w:t>
                            </w:r>
                          </w:p>
                        </w:txbxContent>
                      </wps:txbx>
                      <wps:bodyPr upright="1"/>
                    </wps:wsp>
                    <wps:wsp>
                      <wps:cNvPr id="6" name="任意多边形 4"/>
                      <wps:cNvSpPr/>
                      <wps:spPr>
                        <a:xfrm>
                          <a:off x="5095" y="611"/>
                          <a:ext cx="365" cy="45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22" y="0"/>
                            </a:cxn>
                            <a:cxn ang="0">
                              <a:pos x="1" y="58"/>
                            </a:cxn>
                            <a:cxn ang="0">
                              <a:pos x="0" y="341"/>
                            </a:cxn>
                            <a:cxn ang="0">
                              <a:pos x="220" y="404"/>
                            </a:cxn>
                            <a:cxn ang="0">
                              <a:pos x="222" y="0"/>
                            </a:cxn>
                            <a:cxn ang="0">
                              <a:pos x="236" y="428"/>
                            </a:cxn>
                            <a:cxn ang="0">
                              <a:pos x="164" y="407"/>
                            </a:cxn>
                            <a:cxn ang="0">
                              <a:pos x="164" y="458"/>
                            </a:cxn>
                            <a:cxn ang="0">
                              <a:pos x="362" y="406"/>
                            </a:cxn>
                            <a:cxn ang="0">
                              <a:pos x="365" y="119"/>
                            </a:cxn>
                            <a:cxn ang="0">
                              <a:pos x="237" y="150"/>
                            </a:cxn>
                            <a:cxn ang="0">
                              <a:pos x="236" y="428"/>
                            </a:cxn>
                          </a:cxnLst>
                          <a:rect l="0" t="0" r="0" b="0"/>
                          <a:pathLst>
                            <a:path w="231775" h="290830">
                              <a:moveTo>
                                <a:pt x="140732" y="0"/>
                              </a:moveTo>
                              <a:lnTo>
                                <a:pt x="667" y="36967"/>
                              </a:lnTo>
                              <a:lnTo>
                                <a:pt x="0" y="216241"/>
                              </a:lnTo>
                              <a:lnTo>
                                <a:pt x="139398" y="256807"/>
                              </a:lnTo>
                              <a:lnTo>
                                <a:pt x="140732" y="0"/>
                              </a:lnTo>
                              <a:close/>
                              <a:moveTo>
                                <a:pt x="149737" y="271529"/>
                              </a:moveTo>
                              <a:lnTo>
                                <a:pt x="104382" y="258443"/>
                              </a:lnTo>
                              <a:lnTo>
                                <a:pt x="104382" y="290830"/>
                              </a:lnTo>
                              <a:lnTo>
                                <a:pt x="230108" y="257789"/>
                              </a:lnTo>
                              <a:lnTo>
                                <a:pt x="231775" y="75570"/>
                              </a:lnTo>
                              <a:lnTo>
                                <a:pt x="150403" y="95526"/>
                              </a:lnTo>
                              <a:lnTo>
                                <a:pt x="149737" y="2715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4288">
                          <a:noFill/>
                        </a:ln>
                      </wps:spPr>
                      <wps:bodyPr anchor="ctr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37.15pt;margin-top:7.25pt;height:39.1pt;width:179.65pt;mso-position-horizontal-relative:page;mso-position-vertical-relative:page;z-index:-251655168;mso-width-relative:page;mso-height-relative:page;" coordorigin="5095,448" coordsize="3593,782" o:gfxdata="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">
              <o:lock v:ext="edit" aspectratio="f"/>
              <v:shape id="文本框 3" o:spid="_x0000_s1026" o:spt="202" type="#_x0000_t202" style="position:absolute;left:5574;top:448;height:783;width:3115;" filled="f" stroked="f" coordsize="21600,21600" o:gfxdata="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FjIe/&#10;AAAA2gAAAA8AAAAAAAAAAQAgAAAAIgAAAGRycy9kb3ducmV2LnhtbFBLAQIUABQAAAAIAIdO4kAz&#10;LwWeOwAAADkAAAAQAAAAAAAAAAEAIAAAAA4BAABkcnMvc2hhcGV4bWwueG1sUEsFBgAAAAAGAAYA&#10;WwEAALgD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EB33C9">
                      <w:pPr>
                        <w:adjustRightInd w:val="0"/>
                        <w:snapToGrid w:val="0"/>
                        <w:spacing w:line="320" w:lineRule="exact"/>
                        <w:rPr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富江能源</w:t>
                      </w: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科技有限公司</w:t>
                      </w:r>
                    </w:p>
                    <w:p w14:paraId="651FD094">
                      <w:pPr>
                        <w:spacing w:line="260" w:lineRule="exact"/>
                        <w:rPr>
                          <w:rFonts w:hint="eastAsia" w:cs="微软雅黑"/>
                          <w:color w:val="FFFFFF" w:themeColor="background1"/>
                          <w:sz w:val="16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cs="微软雅黑"/>
                          <w:color w:val="FFFFFF" w:themeColor="background1"/>
                          <w:sz w:val="16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Fujian Energy Technology Co., Ltd</w:t>
                      </w:r>
                    </w:p>
                  </w:txbxContent>
                </v:textbox>
              </v:shape>
              <v:shape id="任意多边形 4" o:spid="_x0000_s1026" o:spt="100" style="position:absolute;left:5095;top:611;height:458;width:365;v-text-anchor:middle;" fillcolor="#FFFFFF" filled="t" stroked="f" coordsize="231775,290830" o:gfxdata="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0/yQK5AAAA2gAA&#10;AA8AAAAAAAAAAQAgAAAAIgAAAGRycy9kb3ducmV2LnhtbFBLAQIUABQAAAAIAIdO4kAzLwWeOwAA&#10;ADkAAAAQAAAAAAAAAAEAIAAAAAgBAABkcnMvc2hhcGV4bWwueG1sUEsFBgAAAAAGAAYAWwEAALID&#10;AAAAAA==&#10;" path="m140732,0l667,36967,0,216241,139398,256807,140732,0xm149737,271529l104382,258443,104382,290830,230108,257789,231775,75570,150403,95526,149737,271529xe">
                <v:path o:connectlocs="222,0;1,58;0,341;220,404;222,0;236,428;164,407;164,458;362,406;365,119;237,150;236,428" o:connectangles="0,0,0,0,0,0,0,0,0,0,0,0"/>
                <v:fill on="t" focussize="0,0"/>
                <v:stroke on="f" weight="1.12503937007874pt"/>
                <v:imagedata o:title=""/>
                <o:lock v:ext="edit" aspectratio="f"/>
              </v:shape>
            </v:group>
          </w:pict>
        </mc:Fallback>
      </mc:AlternateContent>
    </w:r>
    <w:r>
      <w:rPr>
        <w:sz w:val="28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4256405</wp:posOffset>
              </wp:positionH>
              <wp:positionV relativeFrom="page">
                <wp:posOffset>111760</wp:posOffset>
              </wp:positionV>
              <wp:extent cx="3593465" cy="569595"/>
              <wp:effectExtent l="0" t="0" r="635" b="1905"/>
              <wp:wrapNone/>
              <wp:docPr id="7" name="任意多边形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256405" y="112395"/>
                        <a:ext cx="3593465" cy="56959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0" y="707"/>
                          </a:cxn>
                          <a:cxn ang="0">
                            <a:pos x="5659" y="897"/>
                          </a:cxn>
                          <a:cxn ang="0">
                            <a:pos x="5659" y="345"/>
                          </a:cxn>
                          <a:cxn ang="0">
                            <a:pos x="0" y="0"/>
                          </a:cxn>
                          <a:cxn ang="0">
                            <a:pos x="0" y="707"/>
                          </a:cxn>
                        </a:cxnLst>
                        <a:rect l="0" t="0" r="0" b="0"/>
                        <a:pathLst>
                          <a:path w="3124200" h="495300">
                            <a:moveTo>
                              <a:pt x="0" y="390525"/>
                            </a:moveTo>
                            <a:lnTo>
                              <a:pt x="3124200" y="495300"/>
                            </a:lnTo>
                            <a:lnTo>
                              <a:pt x="3124200" y="190500"/>
                            </a:lnTo>
                            <a:lnTo>
                              <a:pt x="0" y="0"/>
                            </a:lnTo>
                            <a:lnTo>
                              <a:pt x="0" y="390525"/>
                            </a:lnTo>
                            <a:close/>
                          </a:path>
                        </a:pathLst>
                      </a:custGeom>
                      <a:solidFill>
                        <a:srgbClr val="DB479B"/>
                      </a:solidFill>
                      <a:ln>
                        <a:noFill/>
                      </a:ln>
                    </wps:spPr>
                    <wps:bodyPr anchor="ctr" anchorCtr="0" upright="1"/>
                  </wps:wsp>
                </a:graphicData>
              </a:graphic>
              <wp14:sizeRelH relativeFrom="page">
                <wp14:pctWidth>105000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6" o:spid="_x0000_s1026" o:spt="100" style="position:absolute;left:0pt;margin-left:335.15pt;margin-top:8.8pt;height:44.85pt;width:282.95pt;mso-position-horizontal-relative:page;mso-position-vertical-relative:page;z-index:-251657216;v-text-anchor:middle;mso-width-relative:page;mso-height-relative:page;mso-width-percent:1050;" fillcolor="#DB479B" filled="t" stroked="f" coordsize="3124200,495300" o:gfxdata="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ZZrsM2AAAAAsBAAAPAAAAAAAAAAEAIAAAACIA&#10;AABkcnMvZG93bnJldi54bWxQSwECFAAUAAAACACHTuJAE2A7JXsCAADSBQAADgAAAAAAAAABACAA&#10;AAAnAQAAZHJzL2Uyb0RvYy54bWxQSwUGAAAAAAYABgBZAQAAFAYAAAAA&#10;" path="m0,390525l3124200,495300,3124200,190500,0,0,0,390525xe">
              <v:path o:connectlocs="0,707;5659,897;5659,345;0,0;0,707" o:connectangles="0,0,0,0,0"/>
              <v:fill on="t" focussize="0,0"/>
              <v:stroke on="f"/>
              <v:imagedata o:title=""/>
              <o:lock v:ext="edit" aspectratio="f"/>
            </v:shape>
          </w:pict>
        </mc:Fallback>
      </mc:AlternateContent>
    </w:r>
  </w:p>
  <w:p w14:paraId="58435D06">
    <w:pPr>
      <w:pStyle w:val="6"/>
      <w:pBdr>
        <w:bottom w:val="dashSmallGap" w:color="auto" w:sz="4" w:space="1"/>
      </w:pBdr>
      <w:rPr>
        <w:rFonts w:hint="default"/>
        <w:lang w:val="en-US"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15A4580"/>
    <w:multiLevelType w:val="singleLevel"/>
    <w:tmpl w:val="D15A4580"/>
    <w:lvl w:ilvl="0" w:tentative="0">
      <w:start w:val="1"/>
      <w:numFmt w:val="chineseCounting"/>
      <w:suff w:val="nothing"/>
      <w:lvlText w:val="%1、"/>
      <w:lvlJc w:val="left"/>
      <w:rPr>
        <w:rFonts w:hint="eastAsia" w:asciiTheme="minorEastAsia" w:hAnsiTheme="minorEastAsia" w:eastAsiaTheme="minorEastAsia" w:cstheme="minorEastAsia"/>
      </w:rPr>
    </w:lvl>
  </w:abstractNum>
  <w:abstractNum w:abstractNumId="1">
    <w:nsid w:val="D7FE9EC3"/>
    <w:multiLevelType w:val="singleLevel"/>
    <w:tmpl w:val="D7FE9EC3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1DECAE63"/>
    <w:multiLevelType w:val="singleLevel"/>
    <w:tmpl w:val="1DECAE6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804ED3"/>
    <w:rsid w:val="01160E54"/>
    <w:rsid w:val="041D49CF"/>
    <w:rsid w:val="08B82A61"/>
    <w:rsid w:val="0F7066E0"/>
    <w:rsid w:val="0F804ED3"/>
    <w:rsid w:val="1555358D"/>
    <w:rsid w:val="167069E6"/>
    <w:rsid w:val="1807637A"/>
    <w:rsid w:val="193F3921"/>
    <w:rsid w:val="1A872F16"/>
    <w:rsid w:val="21FF6ED4"/>
    <w:rsid w:val="24AD52A9"/>
    <w:rsid w:val="2B966A97"/>
    <w:rsid w:val="30351FA2"/>
    <w:rsid w:val="3B707D9D"/>
    <w:rsid w:val="3FA136D7"/>
    <w:rsid w:val="490C7563"/>
    <w:rsid w:val="4BFE54BD"/>
    <w:rsid w:val="52E93783"/>
    <w:rsid w:val="5DB638CA"/>
    <w:rsid w:val="65384140"/>
    <w:rsid w:val="7BB93516"/>
    <w:rsid w:val="7CC80C41"/>
    <w:rsid w:val="7FD54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1059</Words>
  <Characters>1137</Characters>
  <Lines>0</Lines>
  <Paragraphs>0</Paragraphs>
  <TotalTime>2</TotalTime>
  <ScaleCrop>false</ScaleCrop>
  <LinksUpToDate>false</LinksUpToDate>
  <CharactersWithSpaces>1300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2025-09-09T07:10:00Z</dcterms:created>
  <dc:creator>苏叶</dc:creator>
  <cp:lastModifiedBy>苏叶</cp:lastModifiedBy>
  <dcterms:modified xsi:type="dcterms:W3CDTF">2025-09-29T06:40:25Z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82E403CC97BB46348646346EADC005FA_13</vt:lpwstr>
  </property>
  <property fmtid="{D5CDD505-2E9C-101B-9397-08002B2CF9AE}" pid="4" name="KSOTemplateDocerSaveRecord">
    <vt:lpwstr>eyJoZGlkIjoiZDU0YmU5YzU5OTM2ZmQ4YzA2ZWU1NzA1OGNkNmI4MzIiLCJ1c2VySWQiOiIxMzMxMjgzNzY4In0=</vt:lpwstr>
  </property>
</Properties>
</file>